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 xml:space="preserve">ДОНСКОЙ ГОСУДАРСТВЕННЫЙ ТЕХНИЧЕСКИЙ УНИВЕРСИТЕТ 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>УПРАВЛЕНИЕ ДИСТАНЦИОННОГО ОБУЧЕНИЯ И ПОВЫШЕНИЯ КВАЛИФИКАЦИИ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Кафедра «Экономическая безопасность, учет и право»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5D13C8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Контрольные вопросы для подготовки к зачету</w:t>
      </w:r>
    </w:p>
    <w:p w:rsidR="006115C0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по дисциплине «</w:t>
      </w:r>
      <w:r w:rsidR="00245A06">
        <w:rPr>
          <w:rFonts w:ascii="Times New Roman" w:hAnsi="Times New Roman" w:cs="Times New Roman"/>
          <w:b/>
          <w:sz w:val="32"/>
          <w:szCs w:val="32"/>
        </w:rPr>
        <w:t>Планирование на предприятии</w:t>
      </w:r>
      <w:r w:rsidRPr="00397E11">
        <w:rPr>
          <w:rFonts w:ascii="Times New Roman" w:hAnsi="Times New Roman" w:cs="Times New Roman"/>
          <w:b/>
          <w:sz w:val="32"/>
          <w:szCs w:val="32"/>
        </w:rPr>
        <w:t>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к.э.н., </w:t>
      </w:r>
      <w:proofErr w:type="spellStart"/>
      <w:r w:rsidRPr="00397E11">
        <w:rPr>
          <w:rFonts w:ascii="Times New Roman" w:hAnsi="Times New Roman" w:cs="Times New Roman"/>
          <w:b/>
          <w:sz w:val="32"/>
          <w:szCs w:val="32"/>
        </w:rPr>
        <w:t>Шатохина</w:t>
      </w:r>
      <w:proofErr w:type="spellEnd"/>
      <w:r w:rsidRPr="00397E11">
        <w:rPr>
          <w:rFonts w:ascii="Times New Roman" w:hAnsi="Times New Roman" w:cs="Times New Roman"/>
          <w:b/>
          <w:sz w:val="32"/>
          <w:szCs w:val="32"/>
        </w:rPr>
        <w:t xml:space="preserve"> Ю.И.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г. Ростов-на-Дону, 2020г.</w:t>
      </w:r>
    </w:p>
    <w:p w:rsidR="00D2342F" w:rsidRPr="00D2342F" w:rsidRDefault="00D2342F" w:rsidP="00D234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342F">
        <w:rPr>
          <w:rFonts w:ascii="Times New Roman" w:hAnsi="Times New Roman" w:cs="Times New Roman"/>
          <w:b/>
          <w:sz w:val="32"/>
          <w:szCs w:val="32"/>
        </w:rPr>
        <w:lastRenderedPageBreak/>
        <w:t>Аннотация</w:t>
      </w:r>
    </w:p>
    <w:p w:rsidR="00815D1E" w:rsidRDefault="0000451B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вопросы</w:t>
      </w:r>
      <w:r w:rsidR="00D2342F" w:rsidRPr="00D2342F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2342F" w:rsidRPr="00D2342F">
        <w:rPr>
          <w:rFonts w:ascii="Times New Roman" w:hAnsi="Times New Roman" w:cs="Times New Roman"/>
          <w:sz w:val="28"/>
          <w:szCs w:val="28"/>
        </w:rPr>
        <w:t xml:space="preserve"> для студентов</w:t>
      </w:r>
      <w:r w:rsidR="00D2342F">
        <w:rPr>
          <w:rFonts w:ascii="Times New Roman" w:hAnsi="Times New Roman" w:cs="Times New Roman"/>
          <w:sz w:val="28"/>
          <w:szCs w:val="28"/>
        </w:rPr>
        <w:t xml:space="preserve"> </w:t>
      </w:r>
      <w:r w:rsidR="00D2342F" w:rsidRPr="00D2342F">
        <w:rPr>
          <w:rFonts w:ascii="Times New Roman" w:hAnsi="Times New Roman" w:cs="Times New Roman"/>
          <w:sz w:val="28"/>
          <w:szCs w:val="28"/>
        </w:rPr>
        <w:t>заочной формы обучения направления 38.0</w:t>
      </w:r>
      <w:r w:rsidR="00D2342F">
        <w:rPr>
          <w:rFonts w:ascii="Times New Roman" w:hAnsi="Times New Roman" w:cs="Times New Roman"/>
          <w:sz w:val="28"/>
          <w:szCs w:val="28"/>
        </w:rPr>
        <w:t>5</w:t>
      </w:r>
      <w:r w:rsidR="00D2342F" w:rsidRPr="00D2342F">
        <w:rPr>
          <w:rFonts w:ascii="Times New Roman" w:hAnsi="Times New Roman" w:cs="Times New Roman"/>
          <w:sz w:val="28"/>
          <w:szCs w:val="28"/>
        </w:rPr>
        <w:t>.01</w:t>
      </w:r>
      <w:r w:rsidR="00D2342F">
        <w:rPr>
          <w:rFonts w:ascii="Times New Roman" w:hAnsi="Times New Roman" w:cs="Times New Roman"/>
          <w:sz w:val="28"/>
          <w:szCs w:val="28"/>
        </w:rPr>
        <w:t xml:space="preserve"> </w:t>
      </w:r>
      <w:r w:rsidR="00D2342F" w:rsidRPr="00D2342F">
        <w:rPr>
          <w:rFonts w:ascii="Times New Roman" w:hAnsi="Times New Roman" w:cs="Times New Roman"/>
          <w:sz w:val="28"/>
          <w:szCs w:val="28"/>
        </w:rPr>
        <w:t>Экономи</w:t>
      </w:r>
      <w:r w:rsidR="00D2342F">
        <w:rPr>
          <w:rFonts w:ascii="Times New Roman" w:hAnsi="Times New Roman" w:cs="Times New Roman"/>
          <w:sz w:val="28"/>
          <w:szCs w:val="28"/>
        </w:rPr>
        <w:t>ческая безопасность</w:t>
      </w:r>
      <w:r w:rsidR="00245A06">
        <w:rPr>
          <w:rFonts w:ascii="Times New Roman" w:hAnsi="Times New Roman" w:cs="Times New Roman"/>
          <w:sz w:val="28"/>
          <w:szCs w:val="28"/>
        </w:rPr>
        <w:t xml:space="preserve"> в качестве вспомогательных материалов для </w:t>
      </w:r>
      <w:bookmarkStart w:id="0" w:name="_GoBack"/>
      <w:bookmarkEnd w:id="0"/>
      <w:r w:rsidR="00245A06">
        <w:rPr>
          <w:rFonts w:ascii="Times New Roman" w:hAnsi="Times New Roman" w:cs="Times New Roman"/>
          <w:sz w:val="28"/>
          <w:szCs w:val="28"/>
        </w:rPr>
        <w:t>подготовки к зачету по дисциплине «Планирование на предприятии</w:t>
      </w:r>
      <w:r w:rsidR="00AE6835">
        <w:rPr>
          <w:rFonts w:ascii="Times New Roman" w:hAnsi="Times New Roman" w:cs="Times New Roman"/>
          <w:sz w:val="28"/>
          <w:szCs w:val="28"/>
        </w:rPr>
        <w:t>»</w:t>
      </w:r>
      <w:r w:rsidR="00D2342F">
        <w:rPr>
          <w:rFonts w:ascii="Times New Roman" w:hAnsi="Times New Roman" w:cs="Times New Roman"/>
          <w:sz w:val="28"/>
          <w:szCs w:val="28"/>
        </w:rPr>
        <w:t>.</w:t>
      </w:r>
    </w:p>
    <w:p w:rsidR="00815D1E" w:rsidRDefault="00D2342F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D1E" w:rsidRDefault="00815D1E" w:rsidP="00815D1E">
      <w:pPr>
        <w:rPr>
          <w:rFonts w:ascii="Times New Roman" w:hAnsi="Times New Roman" w:cs="Times New Roman"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</w:t>
      </w:r>
      <w:r w:rsidRPr="00815D1E">
        <w:rPr>
          <w:rFonts w:ascii="Times New Roman" w:hAnsi="Times New Roman" w:cs="Times New Roman"/>
          <w:sz w:val="32"/>
          <w:szCs w:val="32"/>
        </w:rPr>
        <w:t xml:space="preserve">к.э.н., </w:t>
      </w:r>
      <w:r>
        <w:rPr>
          <w:rFonts w:ascii="Times New Roman" w:hAnsi="Times New Roman" w:cs="Times New Roman"/>
          <w:sz w:val="32"/>
          <w:szCs w:val="32"/>
        </w:rPr>
        <w:t xml:space="preserve">доцент кафедры «Экономическая безопасность, учет и право» </w:t>
      </w:r>
      <w:proofErr w:type="spellStart"/>
      <w:r w:rsidRPr="00815D1E">
        <w:rPr>
          <w:rFonts w:ascii="Times New Roman" w:hAnsi="Times New Roman" w:cs="Times New Roman"/>
          <w:sz w:val="32"/>
          <w:szCs w:val="32"/>
        </w:rPr>
        <w:t>Шатохина</w:t>
      </w:r>
      <w:proofErr w:type="spellEnd"/>
      <w:r w:rsidRPr="00815D1E">
        <w:rPr>
          <w:rFonts w:ascii="Times New Roman" w:hAnsi="Times New Roman" w:cs="Times New Roman"/>
          <w:sz w:val="32"/>
          <w:szCs w:val="32"/>
        </w:rPr>
        <w:t xml:space="preserve"> Ю.И.</w:t>
      </w:r>
    </w:p>
    <w:p w:rsidR="006D4D4E" w:rsidRDefault="006D4D4E" w:rsidP="00815D1E">
      <w:pPr>
        <w:rPr>
          <w:rFonts w:ascii="Times New Roman" w:hAnsi="Times New Roman" w:cs="Times New Roman"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5D13C8" w:rsidRDefault="005D13C8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5D13C8" w:rsidRDefault="005D13C8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5D13C8" w:rsidRDefault="005D13C8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6D4D4E" w:rsidRPr="00740C3D" w:rsidRDefault="006D4D4E" w:rsidP="00815D1E">
      <w:pPr>
        <w:rPr>
          <w:rFonts w:ascii="Times New Roman" w:hAnsi="Times New Roman" w:cs="Times New Roman"/>
          <w:b/>
          <w:sz w:val="32"/>
          <w:szCs w:val="32"/>
        </w:rPr>
      </w:pPr>
      <w:r w:rsidRPr="00740C3D">
        <w:rPr>
          <w:rFonts w:ascii="Times New Roman" w:hAnsi="Times New Roman" w:cs="Times New Roman"/>
          <w:b/>
          <w:sz w:val="32"/>
          <w:szCs w:val="32"/>
        </w:rPr>
        <w:t xml:space="preserve">Оглавление 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363"/>
        <w:gridCol w:w="561"/>
      </w:tblGrid>
      <w:tr w:rsidR="0003180F" w:rsidRPr="00740C3D" w:rsidTr="00740C3D">
        <w:tc>
          <w:tcPr>
            <w:tcW w:w="8363" w:type="dxa"/>
          </w:tcPr>
          <w:p w:rsidR="0003180F" w:rsidRPr="00740C3D" w:rsidRDefault="0003180F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61" w:type="dxa"/>
          </w:tcPr>
          <w:p w:rsidR="0003180F" w:rsidRPr="00740C3D" w:rsidRDefault="0003180F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80F" w:rsidRPr="00740C3D" w:rsidTr="00740C3D">
        <w:tc>
          <w:tcPr>
            <w:tcW w:w="8363" w:type="dxa"/>
          </w:tcPr>
          <w:p w:rsidR="0003180F" w:rsidRPr="00740C3D" w:rsidRDefault="0000451B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вопросы</w:t>
            </w:r>
            <w:r w:rsidR="004577A0">
              <w:rPr>
                <w:rFonts w:ascii="Times New Roman" w:hAnsi="Times New Roman" w:cs="Times New Roman"/>
                <w:sz w:val="28"/>
                <w:szCs w:val="28"/>
              </w:rPr>
              <w:t xml:space="preserve"> для подготовки к зачету</w:t>
            </w:r>
          </w:p>
        </w:tc>
        <w:tc>
          <w:tcPr>
            <w:tcW w:w="561" w:type="dxa"/>
          </w:tcPr>
          <w:p w:rsidR="0003180F" w:rsidRPr="00740C3D" w:rsidRDefault="0003180F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180F" w:rsidRPr="00740C3D" w:rsidTr="00740C3D">
        <w:tc>
          <w:tcPr>
            <w:tcW w:w="8363" w:type="dxa"/>
          </w:tcPr>
          <w:p w:rsidR="0003180F" w:rsidRPr="00740C3D" w:rsidRDefault="0003180F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561" w:type="dxa"/>
          </w:tcPr>
          <w:p w:rsidR="0003180F" w:rsidRPr="00740C3D" w:rsidRDefault="00B10A1B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6D4D4E" w:rsidRPr="00740C3D" w:rsidRDefault="006D4D4E" w:rsidP="00815D1E">
      <w:pPr>
        <w:rPr>
          <w:rFonts w:ascii="Times New Roman" w:hAnsi="Times New Roman" w:cs="Times New Roman"/>
          <w:sz w:val="28"/>
          <w:szCs w:val="28"/>
        </w:rPr>
      </w:pPr>
    </w:p>
    <w:p w:rsidR="00815D1E" w:rsidRDefault="00815D1E" w:rsidP="00815D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389">
        <w:rPr>
          <w:rFonts w:ascii="Times New Roman" w:hAnsi="Times New Roman" w:cs="Times New Roman"/>
          <w:sz w:val="28"/>
          <w:szCs w:val="28"/>
        </w:rPr>
        <w:tab/>
      </w: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на предприятии (внутрифирменное планирование) — процесс прогнозирования, разработки и установления на предприятии системы количественных и качественных показателей его развития, определяющей темпы, пропорции, тенденции развития данного предприятия и содействует выбору наиболее благоприятных путей к достижению целей.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является одной из ведущих функций управления и характеризуется следующими свойствами: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общее осмысление будущего;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прогнозирование условий среды;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ресурсов предприятия;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прогнозирование развития ресурсов предприятия;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конкретная проверка альтернативных возможностей и действий, учитывающая ситуацию на рынке;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указание возможных действий для достижения целей предприятия;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непрерывная задача, охватывающая все функции предприятия.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на уровне предприятия: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Сосредоточение внимания на приоритетных направлениях.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Готовность к реакции на изменения во внешней среде.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Сведение к минимуму нерациональных действий при возникновении неожиданных ситуаций.</w:t>
      </w:r>
    </w:p>
    <w:p w:rsidR="00A52C24" w:rsidRPr="00A52C24" w:rsidRDefault="00A52C24" w:rsidP="00A52C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2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Обеспечение четкого взаимодействия между подразделением предприятия и исполнителями.</w:t>
      </w:r>
    </w:p>
    <w:p w:rsidR="00A52C24" w:rsidRDefault="00A52C24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C24" w:rsidRDefault="00A52C24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7A0" w:rsidRDefault="005D13C8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Контрольные вопросы</w:t>
      </w:r>
      <w:r w:rsidR="004577A0" w:rsidRPr="004577A0">
        <w:rPr>
          <w:rFonts w:ascii="Times New Roman" w:hAnsi="Times New Roman" w:cs="Times New Roman"/>
          <w:b/>
          <w:sz w:val="28"/>
          <w:szCs w:val="28"/>
        </w:rPr>
        <w:t xml:space="preserve"> для подготовки к зачету</w:t>
      </w:r>
    </w:p>
    <w:p w:rsidR="005D13C8" w:rsidRDefault="005D13C8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и сущность планирования на предприятии. Виды планов.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бизнес-плана. Назначение, регулярные разделы и их содержание.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Стратегическое планирование – понятие и сущность. Привести сравнительную характеристику оперативного и стратегического планирования.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Построение системы контроля выполнения планов на предприятии.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Маркетинговый план. Обязательные разделы документа и их содержание. 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Планирование вывода нового продукта на рынок. Методы и инструменты, применяемые при разработке продуктовой стратегии. В данном вопросе необходимо остановиться подробно на одном из методов и привести конкретный пример разработки продуктовой стратегии.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Финансовый план. Обязательные разделы документа и их содержание.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Планирование прибыли и убытков, как элемент </w:t>
      </w:r>
      <w:proofErr w:type="gramStart"/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финансового  плана</w:t>
      </w:r>
      <w:proofErr w:type="gramEnd"/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. Применение классификации расходов «Переменные и постоянные» для целей планирования, анализа и управления. Понятие многоуровневого финансового результата: маржинальный доход, операционная прибыль, чистая прибыль. В данном примере необходимо представить расчет прибыли и убытков на конкретном примере с предложенной классификацией расходов и определением многоуровневого финансового результата за три периода и сделать выводы.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Планирование инвестиций. Понятие инвестиционного периода. Основные показатели эффективности инвестиций.</w:t>
      </w:r>
    </w:p>
    <w:p w:rsidR="000E1346" w:rsidRPr="000E1346" w:rsidRDefault="000E1346" w:rsidP="000E1346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346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Планирование денежного потока. Основные элементы модели.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транспортного хозяйства на производственном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необходимого количества транспортных средств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инструментального хозяйства на производственном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Планирование потребностей в инструменте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ремонтных работ на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технического обслуживания и ремонта оборудования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Организация </w:t>
      </w:r>
      <w:proofErr w:type="gramStart"/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складского  и</w:t>
      </w:r>
      <w:proofErr w:type="gramEnd"/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энергетического хозяйства на производственном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планов предприятия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Стратегическое планирование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Текущее планирование. План производства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маркетингового планирования на производственном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Финансовый план и риски в управлении предприятием 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Интегрированные системы планирования и управления предприятием (MRP-II, ERP)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управления качеством продукции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Нормативно-правовое регулирование, связанное с защитой ноу-хау, технологий и коммерческой тайны на производстве</w:t>
      </w:r>
    </w:p>
    <w:p w:rsidR="005D13C8" w:rsidRDefault="005D13C8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B0D" w:rsidRDefault="00D97B0D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D1E" w:rsidRDefault="00611389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AA27C8" w:rsidRDefault="00AA27C8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23D95">
        <w:rPr>
          <w:rFonts w:ascii="Times New Roman" w:hAnsi="Times New Roman" w:cs="Times New Roman"/>
          <w:sz w:val="28"/>
          <w:szCs w:val="28"/>
        </w:rPr>
        <w:t xml:space="preserve">Афитов, Э.А. Планирование на предприятии: Учебник / Э.А.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Афитов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>. - М.: Инфра-М, 2018. - 672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 xml:space="preserve">2. Бабич, Т.Н. Планирование на предприятии: Учебник / Т.Н. Бабич, Ю.В.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Вертакова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>, 2018. - 799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Бухалков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, М.И. Планирование на предприятии: Учебник / М.И.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Бухалков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>. - М.: Инфра-М, 2015. - 192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, Е.С. Планирование на предприятии (организации): Учебное пособие / Е.С.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>, 2017. - 480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5. Воловиков, Б.П. Стратегическое бизнес-планирование на промышленном предприятии с применением динамических моделей и сценарного анализа: Монография / Б.П. Воловиков. - М.: Инфра-М, 2017. - 320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 xml:space="preserve">6. Горемыкин, В.А. Планирование на предприятии: Учебник и практикум / В.А. Горемыкин. - Люберцы: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>, 2016. - 857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Дрогомирецкий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, И.И. Планирование на предприятии. Конспект лекций / И.И.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Дрогомирецкий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, Е.Л. Кантор, Г.А.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Маховикова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. - Люберцы: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>, 2015. - 140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8. Дубровин, И.А. Бизнес-планирование на предприятии: Учебник для бакалавров / И.А. Дубровин. - М.: Дашков и К, 2016. - 432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9. Дубровин, И.А. Бизнес-планирование на предприятии: Учебник / И.А. Дубровин. - М.: Дашков и К, 2016. - 432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Либерман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, И.А. Планирование на предприятии: Учебное пособие / И.А.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Либерман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Риор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>, 2016. - 704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lastRenderedPageBreak/>
        <w:t>11. Литвинова, Т.Н. Планирование на предприятии (в орг.): Учебное пособие / Т.Н. Литвинова, И.А. Морозова, Е.Г. Попкова. - М.: Инфра-М, 2018. - 64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12. Логинова, Н.А. Планирование на предприятии транспорта: Учебное пособие / Н.А. Логинова. - М.: Инфра-М, 2018. - 463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Платунова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 xml:space="preserve">, М.С.(составитель) Планирование на предприятии АПК: Учебное пособие / М.С.(составитель) </w:t>
      </w:r>
      <w:proofErr w:type="spellStart"/>
      <w:r w:rsidRPr="00823D95">
        <w:rPr>
          <w:rFonts w:ascii="Times New Roman" w:hAnsi="Times New Roman" w:cs="Times New Roman"/>
          <w:sz w:val="28"/>
          <w:szCs w:val="28"/>
        </w:rPr>
        <w:t>Платунова</w:t>
      </w:r>
      <w:proofErr w:type="spellEnd"/>
      <w:r w:rsidRPr="00823D95">
        <w:rPr>
          <w:rFonts w:ascii="Times New Roman" w:hAnsi="Times New Roman" w:cs="Times New Roman"/>
          <w:sz w:val="28"/>
          <w:szCs w:val="28"/>
        </w:rPr>
        <w:t>. - СПб.: Лань, 2016. - 176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14. Савкина, Р.В. Планирование на предприятии: Учебник для бакалавров / Р.В. Савкина. - М.: Дашков и К, 2015. - 320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15. Скоморощенко, А.А. Планирование на предприятии: Учебное пособие / А.А. Скоморощенко, Е.Н. Белкина и др. - СПб.: Лань, 2018. - 280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16. Шаляпина, И.П. Планирование на предприятии АПК: Учебное пособие / И.П. Шаляпина, О.Ю. Анциферова, Е.А. Мягкова. - СПб.: Лань, 2017. - 176 c.</w:t>
      </w:r>
    </w:p>
    <w:p w:rsidR="00823D95" w:rsidRPr="00823D95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17. Шаляпина, И.П. Планирование на предприятии АПК: Учебное пособие / И.П. Шаляпина, О.Ю. Анциферова. - СПб.: Лань, 2016. - 176 c.</w:t>
      </w:r>
    </w:p>
    <w:p w:rsidR="00F0696C" w:rsidRDefault="00823D95" w:rsidP="00823D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D95">
        <w:rPr>
          <w:rFonts w:ascii="Times New Roman" w:hAnsi="Times New Roman" w:cs="Times New Roman"/>
          <w:sz w:val="28"/>
          <w:szCs w:val="28"/>
        </w:rPr>
        <w:t>18. Янковская, В.В. Планирование на предприятии: Учебник / В.В. Янковская. - М.: Инфра-М, 2018. - 944 c.</w:t>
      </w:r>
    </w:p>
    <w:sectPr w:rsidR="00F0696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FC9" w:rsidRDefault="00801FC9" w:rsidP="002F1CA7">
      <w:pPr>
        <w:spacing w:after="0" w:line="240" w:lineRule="auto"/>
      </w:pPr>
      <w:r>
        <w:separator/>
      </w:r>
    </w:p>
  </w:endnote>
  <w:endnote w:type="continuationSeparator" w:id="0">
    <w:p w:rsidR="00801FC9" w:rsidRDefault="00801FC9" w:rsidP="002F1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103252"/>
      <w:docPartObj>
        <w:docPartGallery w:val="Page Numbers (Bottom of Page)"/>
        <w:docPartUnique/>
      </w:docPartObj>
    </w:sdtPr>
    <w:sdtEndPr/>
    <w:sdtContent>
      <w:p w:rsidR="002F1CA7" w:rsidRDefault="002F1C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823">
          <w:rPr>
            <w:noProof/>
          </w:rPr>
          <w:t>8</w:t>
        </w:r>
        <w:r>
          <w:fldChar w:fldCharType="end"/>
        </w:r>
      </w:p>
    </w:sdtContent>
  </w:sdt>
  <w:p w:rsidR="002F1CA7" w:rsidRDefault="002F1CA7">
    <w:pPr>
      <w:pStyle w:val="a9"/>
    </w:pPr>
  </w:p>
  <w:p w:rsidR="00000000" w:rsidRDefault="00801FC9"/>
  <w:p w:rsidR="00000000" w:rsidRDefault="00801FC9"/>
  <w:p w:rsidR="00000000" w:rsidRDefault="00801FC9"/>
  <w:p w:rsidR="00000000" w:rsidRDefault="00801F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FC9" w:rsidRDefault="00801FC9" w:rsidP="002F1CA7">
      <w:pPr>
        <w:spacing w:after="0" w:line="240" w:lineRule="auto"/>
      </w:pPr>
      <w:r>
        <w:separator/>
      </w:r>
    </w:p>
  </w:footnote>
  <w:footnote w:type="continuationSeparator" w:id="0">
    <w:p w:rsidR="00801FC9" w:rsidRDefault="00801FC9" w:rsidP="002F1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E4094"/>
    <w:multiLevelType w:val="hybridMultilevel"/>
    <w:tmpl w:val="4EB01D7C"/>
    <w:lvl w:ilvl="0" w:tplc="D8D86E28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273CB8"/>
    <w:multiLevelType w:val="hybridMultilevel"/>
    <w:tmpl w:val="2D56A17C"/>
    <w:lvl w:ilvl="0" w:tplc="7D6880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060B6"/>
    <w:multiLevelType w:val="hybridMultilevel"/>
    <w:tmpl w:val="8962DA54"/>
    <w:lvl w:ilvl="0" w:tplc="7D688024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" w15:restartNumberingAfterBreak="0">
    <w:nsid w:val="43DE6B59"/>
    <w:multiLevelType w:val="hybridMultilevel"/>
    <w:tmpl w:val="1E146ABA"/>
    <w:lvl w:ilvl="0" w:tplc="D180DBB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F64737E"/>
    <w:multiLevelType w:val="hybridMultilevel"/>
    <w:tmpl w:val="0922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31874"/>
    <w:multiLevelType w:val="hybridMultilevel"/>
    <w:tmpl w:val="83E694A8"/>
    <w:lvl w:ilvl="0" w:tplc="820A3B9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685419"/>
    <w:multiLevelType w:val="hybridMultilevel"/>
    <w:tmpl w:val="18AE185E"/>
    <w:lvl w:ilvl="0" w:tplc="2E2CBE32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21"/>
    <w:rsid w:val="0000451B"/>
    <w:rsid w:val="0003180F"/>
    <w:rsid w:val="000A6713"/>
    <w:rsid w:val="000D5ADC"/>
    <w:rsid w:val="000E1346"/>
    <w:rsid w:val="0018327C"/>
    <w:rsid w:val="001A3CFD"/>
    <w:rsid w:val="001B7E39"/>
    <w:rsid w:val="00245A06"/>
    <w:rsid w:val="002B4A36"/>
    <w:rsid w:val="002F1CA7"/>
    <w:rsid w:val="00337D49"/>
    <w:rsid w:val="00374698"/>
    <w:rsid w:val="00375FC9"/>
    <w:rsid w:val="00385139"/>
    <w:rsid w:val="00397E11"/>
    <w:rsid w:val="00421618"/>
    <w:rsid w:val="00450308"/>
    <w:rsid w:val="004577A0"/>
    <w:rsid w:val="00470E60"/>
    <w:rsid w:val="005853D6"/>
    <w:rsid w:val="005954E1"/>
    <w:rsid w:val="005973AD"/>
    <w:rsid w:val="005D13C8"/>
    <w:rsid w:val="00611389"/>
    <w:rsid w:val="006115C0"/>
    <w:rsid w:val="006A6231"/>
    <w:rsid w:val="006D4D4E"/>
    <w:rsid w:val="00721A76"/>
    <w:rsid w:val="00740C3D"/>
    <w:rsid w:val="007413EE"/>
    <w:rsid w:val="007658B1"/>
    <w:rsid w:val="007712D5"/>
    <w:rsid w:val="007F67AD"/>
    <w:rsid w:val="00801FC9"/>
    <w:rsid w:val="00815D1E"/>
    <w:rsid w:val="00823D95"/>
    <w:rsid w:val="008327F0"/>
    <w:rsid w:val="008953CB"/>
    <w:rsid w:val="008A765C"/>
    <w:rsid w:val="00A52C24"/>
    <w:rsid w:val="00AA27C8"/>
    <w:rsid w:val="00AD6E3A"/>
    <w:rsid w:val="00AE6835"/>
    <w:rsid w:val="00AF0F21"/>
    <w:rsid w:val="00B10A1B"/>
    <w:rsid w:val="00B24DAE"/>
    <w:rsid w:val="00B85210"/>
    <w:rsid w:val="00C7611E"/>
    <w:rsid w:val="00C94754"/>
    <w:rsid w:val="00CF35A2"/>
    <w:rsid w:val="00D20349"/>
    <w:rsid w:val="00D2342F"/>
    <w:rsid w:val="00D93C58"/>
    <w:rsid w:val="00D94823"/>
    <w:rsid w:val="00D97B0D"/>
    <w:rsid w:val="00E17F24"/>
    <w:rsid w:val="00E876FF"/>
    <w:rsid w:val="00EF0A74"/>
    <w:rsid w:val="00F0696C"/>
    <w:rsid w:val="00F77AFE"/>
    <w:rsid w:val="00FA6FBC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6C16"/>
  <w15:chartTrackingRefBased/>
  <w15:docId w15:val="{9CD694A2-9157-4506-B575-B8FABB1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0349"/>
    <w:pPr>
      <w:keepNext/>
      <w:pageBreakBefore/>
      <w:spacing w:after="240" w:line="240" w:lineRule="auto"/>
      <w:jc w:val="center"/>
      <w:outlineLvl w:val="0"/>
    </w:pPr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20349"/>
    <w:pPr>
      <w:keepNext/>
      <w:spacing w:before="240" w:after="24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20349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20349"/>
    <w:pPr>
      <w:keepNext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20349"/>
    <w:pPr>
      <w:keepNext/>
      <w:spacing w:before="120" w:after="120" w:line="240" w:lineRule="auto"/>
      <w:jc w:val="center"/>
      <w:outlineLvl w:val="4"/>
    </w:pPr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20349"/>
    <w:pPr>
      <w:widowControl w:val="0"/>
      <w:spacing w:before="240" w:after="60" w:line="240" w:lineRule="auto"/>
      <w:ind w:firstLine="397"/>
      <w:jc w:val="both"/>
      <w:outlineLvl w:val="5"/>
    </w:pPr>
    <w:rPr>
      <w:rFonts w:ascii="Times New Roman" w:eastAsia="Times New Roman" w:hAnsi="Times New Roman" w:cs="Times New Roman"/>
      <w:b/>
      <w:bCs/>
      <w:snapToGrid w:val="0"/>
      <w:lang w:eastAsia="ru-RU"/>
    </w:rPr>
  </w:style>
  <w:style w:type="paragraph" w:styleId="7">
    <w:name w:val="heading 7"/>
    <w:basedOn w:val="a"/>
    <w:next w:val="a"/>
    <w:link w:val="70"/>
    <w:qFormat/>
    <w:rsid w:val="00D20349"/>
    <w:pPr>
      <w:spacing w:before="240" w:after="60" w:line="240" w:lineRule="auto"/>
      <w:ind w:firstLine="397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20349"/>
    <w:pPr>
      <w:keepNext/>
      <w:spacing w:after="0" w:line="240" w:lineRule="auto"/>
      <w:ind w:firstLine="397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20349"/>
    <w:pPr>
      <w:spacing w:before="240" w:after="60" w:line="240" w:lineRule="auto"/>
      <w:ind w:firstLine="397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29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0349"/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20349"/>
    <w:rPr>
      <w:rFonts w:ascii="Arial" w:eastAsia="Times New Roman" w:hAnsi="Arial" w:cs="Times New Roman"/>
      <w:b/>
      <w:bCs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2034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20349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0349"/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20349"/>
    <w:rPr>
      <w:rFonts w:ascii="Times New Roman" w:eastAsia="Times New Roman" w:hAnsi="Times New Roman" w:cs="Times New Roman"/>
      <w:b/>
      <w:bCs/>
      <w:snapToGrid w:val="0"/>
      <w:lang w:eastAsia="ru-RU"/>
    </w:rPr>
  </w:style>
  <w:style w:type="character" w:customStyle="1" w:styleId="70">
    <w:name w:val="Заголовок 7 Знак"/>
    <w:basedOn w:val="a0"/>
    <w:link w:val="7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203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20349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D20349"/>
  </w:style>
  <w:style w:type="paragraph" w:styleId="a5">
    <w:name w:val="header"/>
    <w:basedOn w:val="a"/>
    <w:link w:val="a6"/>
    <w:rsid w:val="00D20349"/>
    <w:pPr>
      <w:tabs>
        <w:tab w:val="center" w:pos="4153"/>
        <w:tab w:val="right" w:pos="8306"/>
      </w:tabs>
      <w:spacing w:after="0" w:line="240" w:lineRule="auto"/>
      <w:ind w:firstLine="39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D20349"/>
    <w:rPr>
      <w:color w:val="0000FF"/>
      <w:u w:val="single"/>
    </w:rPr>
  </w:style>
  <w:style w:type="paragraph" w:customStyle="1" w:styleId="a8">
    <w:name w:val="наз"/>
    <w:basedOn w:val="1"/>
    <w:rsid w:val="00D20349"/>
    <w:pPr>
      <w:keepNext w:val="0"/>
      <w:pageBreakBefore w:val="0"/>
      <w:spacing w:after="0"/>
      <w:outlineLvl w:val="6"/>
    </w:pPr>
    <w:rPr>
      <w:rFonts w:ascii="Times New Roman CYR" w:hAnsi="Times New Roman CYR"/>
      <w:spacing w:val="-4"/>
      <w:kern w:val="0"/>
      <w:sz w:val="32"/>
    </w:rPr>
  </w:style>
  <w:style w:type="paragraph" w:styleId="a9">
    <w:name w:val="footer"/>
    <w:basedOn w:val="a"/>
    <w:link w:val="aa"/>
    <w:uiPriority w:val="99"/>
    <w:rsid w:val="00D2034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D20349"/>
  </w:style>
  <w:style w:type="paragraph" w:customStyle="1" w:styleId="ac">
    <w:name w:val="Нормальный"/>
    <w:basedOn w:val="a"/>
    <w:rsid w:val="00D20349"/>
    <w:pPr>
      <w:spacing w:after="0" w:line="250" w:lineRule="exact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D2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D203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right" w:leader="dot" w:pos="6946"/>
      </w:tabs>
      <w:spacing w:after="0" w:line="240" w:lineRule="auto"/>
      <w:ind w:left="-142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hanging="3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left="426" w:hanging="42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D20349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D20349"/>
    <w:rPr>
      <w:rFonts w:ascii="Times New Roman" w:eastAsia="Batang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D2034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2034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rsid w:val="00D20349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D2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аблица"/>
    <w:basedOn w:val="1"/>
    <w:rsid w:val="00D20349"/>
    <w:pPr>
      <w:pageBreakBefore w:val="0"/>
      <w:spacing w:before="120" w:after="120"/>
    </w:pPr>
    <w:rPr>
      <w:rFonts w:ascii="Times New Roman" w:hAnsi="Times New Roman"/>
      <w:bCs w:val="0"/>
      <w:caps w:val="0"/>
      <w:sz w:val="20"/>
    </w:rPr>
  </w:style>
  <w:style w:type="paragraph" w:customStyle="1" w:styleId="af0">
    <w:name w:val="табл."/>
    <w:basedOn w:val="af"/>
    <w:rsid w:val="00D20349"/>
    <w:pPr>
      <w:keepNext w:val="0"/>
      <w:spacing w:before="60" w:after="60"/>
      <w:jc w:val="left"/>
    </w:pPr>
    <w:rPr>
      <w:b w:val="0"/>
      <w:sz w:val="18"/>
    </w:rPr>
  </w:style>
  <w:style w:type="paragraph" w:customStyle="1" w:styleId="af1">
    <w:name w:val="Рис."/>
    <w:basedOn w:val="af0"/>
    <w:link w:val="af2"/>
    <w:rsid w:val="00D20349"/>
    <w:pPr>
      <w:spacing w:after="240"/>
      <w:jc w:val="center"/>
    </w:pPr>
    <w:rPr>
      <w:bCs/>
      <w:sz w:val="20"/>
    </w:rPr>
  </w:style>
  <w:style w:type="paragraph" w:customStyle="1" w:styleId="af3">
    <w:name w:val="рисунок"/>
    <w:basedOn w:val="af1"/>
    <w:rsid w:val="00D20349"/>
    <w:pPr>
      <w:spacing w:before="240" w:after="120"/>
    </w:pPr>
  </w:style>
  <w:style w:type="table" w:customStyle="1" w:styleId="14">
    <w:name w:val="Сетка таблицы1"/>
    <w:basedOn w:val="a1"/>
    <w:next w:val="a3"/>
    <w:uiPriority w:val="59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табл1"/>
    <w:basedOn w:val="a"/>
    <w:rsid w:val="00D20349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4">
    <w:name w:val="табличный"/>
    <w:basedOn w:val="af0"/>
    <w:rsid w:val="00D20349"/>
    <w:pPr>
      <w:keepNext/>
      <w:spacing w:before="120" w:after="120"/>
      <w:jc w:val="right"/>
    </w:pPr>
    <w:rPr>
      <w:rFonts w:ascii="Arial" w:hAnsi="Arial" w:cs="Arial"/>
      <w:bCs/>
      <w:sz w:val="20"/>
    </w:rPr>
  </w:style>
  <w:style w:type="paragraph" w:styleId="af5">
    <w:name w:val="Plain Text"/>
    <w:basedOn w:val="a"/>
    <w:link w:val="af6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D2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формула"/>
    <w:basedOn w:val="a"/>
    <w:rsid w:val="00D20349"/>
    <w:pPr>
      <w:spacing w:before="80" w:after="80" w:line="240" w:lineRule="auto"/>
      <w:jc w:val="center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8">
    <w:name w:val="эпиграф"/>
    <w:basedOn w:val="af3"/>
    <w:rsid w:val="00D20349"/>
    <w:pPr>
      <w:spacing w:before="0"/>
      <w:ind w:left="3119"/>
      <w:jc w:val="both"/>
    </w:pPr>
    <w:rPr>
      <w:i/>
      <w:iCs/>
    </w:rPr>
  </w:style>
  <w:style w:type="paragraph" w:customStyle="1" w:styleId="af9">
    <w:name w:val="эпиграф_подп."/>
    <w:basedOn w:val="af8"/>
    <w:rsid w:val="00D20349"/>
    <w:pPr>
      <w:spacing w:before="120"/>
      <w:jc w:val="right"/>
    </w:pPr>
  </w:style>
  <w:style w:type="paragraph" w:styleId="22">
    <w:name w:val="Body Text Indent 2"/>
    <w:basedOn w:val="a"/>
    <w:link w:val="23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Рис. Знак"/>
    <w:link w:val="af1"/>
    <w:rsid w:val="00D20349"/>
    <w:rPr>
      <w:rFonts w:ascii="Times New Roman" w:eastAsia="Times New Roman" w:hAnsi="Times New Roman" w:cs="Times New Roman"/>
      <w:bCs/>
      <w:kern w:val="28"/>
      <w:sz w:val="20"/>
      <w:szCs w:val="20"/>
      <w:lang w:eastAsia="ru-RU"/>
    </w:rPr>
  </w:style>
  <w:style w:type="paragraph" w:customStyle="1" w:styleId="afa">
    <w:name w:val="Знак"/>
    <w:basedOn w:val="a"/>
    <w:rsid w:val="00D20349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rsid w:val="00D20349"/>
    <w:pPr>
      <w:spacing w:after="12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D2034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0"/>
    <w:link w:val="24"/>
    <w:rsid w:val="00D20349"/>
    <w:rPr>
      <w:rFonts w:ascii="Calibri" w:eastAsia="Calibri" w:hAnsi="Calibri" w:cs="Times New Roman"/>
    </w:rPr>
  </w:style>
  <w:style w:type="character" w:customStyle="1" w:styleId="grame">
    <w:name w:val="grame"/>
    <w:rsid w:val="00D20349"/>
    <w:rPr>
      <w:rFonts w:ascii="Times New Roman" w:hAnsi="Times New Roman" w:cs="Times New Roman" w:hint="default"/>
    </w:rPr>
  </w:style>
  <w:style w:type="character" w:customStyle="1" w:styleId="afd">
    <w:name w:val="Основной текст_"/>
    <w:link w:val="16"/>
    <w:rsid w:val="00D20349"/>
    <w:rPr>
      <w:sz w:val="25"/>
      <w:szCs w:val="25"/>
      <w:shd w:val="clear" w:color="auto" w:fill="FFFFFF"/>
    </w:rPr>
  </w:style>
  <w:style w:type="character" w:customStyle="1" w:styleId="41">
    <w:name w:val="Основной текст (4)_"/>
    <w:link w:val="42"/>
    <w:rsid w:val="00D2034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"/>
    <w:link w:val="afd"/>
    <w:rsid w:val="00D20349"/>
    <w:pPr>
      <w:shd w:val="clear" w:color="auto" w:fill="FFFFFF"/>
      <w:spacing w:after="3960" w:line="605" w:lineRule="exact"/>
      <w:ind w:hanging="500"/>
      <w:jc w:val="center"/>
    </w:pPr>
    <w:rPr>
      <w:sz w:val="25"/>
      <w:szCs w:val="25"/>
    </w:rPr>
  </w:style>
  <w:style w:type="paragraph" w:customStyle="1" w:styleId="42">
    <w:name w:val="Основной текст (4)"/>
    <w:basedOn w:val="a"/>
    <w:link w:val="41"/>
    <w:rsid w:val="00D20349"/>
    <w:pPr>
      <w:shd w:val="clear" w:color="auto" w:fill="FFFFFF"/>
      <w:spacing w:before="600" w:after="360" w:line="0" w:lineRule="atLeast"/>
      <w:ind w:hanging="340"/>
      <w:jc w:val="both"/>
    </w:pPr>
    <w:rPr>
      <w:sz w:val="25"/>
      <w:szCs w:val="25"/>
    </w:rPr>
  </w:style>
  <w:style w:type="character" w:customStyle="1" w:styleId="26">
    <w:name w:val="Основной текст (2)_"/>
    <w:link w:val="27"/>
    <w:rsid w:val="00D20349"/>
    <w:rPr>
      <w:sz w:val="23"/>
      <w:szCs w:val="23"/>
      <w:shd w:val="clear" w:color="auto" w:fill="FFFFFF"/>
    </w:rPr>
  </w:style>
  <w:style w:type="character" w:customStyle="1" w:styleId="2125pt">
    <w:name w:val="Основной текст (2) + 12;5 pt"/>
    <w:rsid w:val="00D20349"/>
    <w:rPr>
      <w:sz w:val="25"/>
      <w:szCs w:val="25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D20349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afe">
    <w:name w:val="a"/>
    <w:basedOn w:val="a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Текст1"/>
    <w:basedOn w:val="a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Normal (Web)"/>
    <w:basedOn w:val="a"/>
    <w:uiPriority w:val="99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Подпись к таблице_"/>
    <w:link w:val="aff1"/>
    <w:rsid w:val="00D20349"/>
    <w:rPr>
      <w:sz w:val="25"/>
      <w:szCs w:val="25"/>
      <w:shd w:val="clear" w:color="auto" w:fill="FFFFFF"/>
    </w:rPr>
  </w:style>
  <w:style w:type="character" w:customStyle="1" w:styleId="75pt">
    <w:name w:val="Основной текст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28">
    <w:name w:val="Заголовок №2_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9">
    <w:name w:val="Заголовок №2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275pt">
    <w:name w:val="Заголовок №2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51">
    <w:name w:val="Основной текст (5)_"/>
    <w:link w:val="52"/>
    <w:rsid w:val="00D20349"/>
    <w:rPr>
      <w:sz w:val="15"/>
      <w:szCs w:val="15"/>
      <w:shd w:val="clear" w:color="auto" w:fill="FFFFFF"/>
    </w:rPr>
  </w:style>
  <w:style w:type="paragraph" w:customStyle="1" w:styleId="aff1">
    <w:name w:val="Подпись к таблице"/>
    <w:basedOn w:val="a"/>
    <w:link w:val="aff0"/>
    <w:rsid w:val="00D20349"/>
    <w:pPr>
      <w:shd w:val="clear" w:color="auto" w:fill="FFFFFF"/>
      <w:spacing w:after="0" w:line="0" w:lineRule="atLeast"/>
    </w:pPr>
    <w:rPr>
      <w:sz w:val="25"/>
      <w:szCs w:val="25"/>
    </w:rPr>
  </w:style>
  <w:style w:type="paragraph" w:customStyle="1" w:styleId="52">
    <w:name w:val="Основной текст (5)"/>
    <w:basedOn w:val="a"/>
    <w:link w:val="51"/>
    <w:rsid w:val="00D20349"/>
    <w:pPr>
      <w:shd w:val="clear" w:color="auto" w:fill="FFFFFF"/>
      <w:spacing w:after="0" w:line="0" w:lineRule="atLeast"/>
    </w:pPr>
    <w:rPr>
      <w:sz w:val="15"/>
      <w:szCs w:val="15"/>
    </w:rPr>
  </w:style>
  <w:style w:type="paragraph" w:styleId="aff2">
    <w:name w:val="Balloon Text"/>
    <w:basedOn w:val="a"/>
    <w:link w:val="aff3"/>
    <w:rsid w:val="00D20349"/>
    <w:pPr>
      <w:spacing w:after="0" w:line="240" w:lineRule="auto"/>
      <w:ind w:firstLine="39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0"/>
    <w:link w:val="aff2"/>
    <w:rsid w:val="00D203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pt">
    <w:name w:val="Основной текст + 9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ff4">
    <w:name w:val="FollowedHyperlink"/>
    <w:rsid w:val="00D203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6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2020-10-11T10:28:00Z</dcterms:created>
  <dcterms:modified xsi:type="dcterms:W3CDTF">2020-10-11T10:35:00Z</dcterms:modified>
</cp:coreProperties>
</file>